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vertAlign w:val="baseline"/>
          <w:rtl w:val="0"/>
        </w:rPr>
        <w:t xml:space="preserve">Chapter 24 – The Origin of Species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1. </w:t>
      </w:r>
      <w:r w:rsidDel="00000000" w:rsidR="00000000" w:rsidRPr="00000000">
        <w:rPr>
          <w:b w:val="1"/>
          <w:vertAlign w:val="baseline"/>
          <w:rtl w:val="0"/>
        </w:rPr>
        <w:t xml:space="preserve">Contrast</w:t>
      </w:r>
      <w:r w:rsidDel="00000000" w:rsidR="00000000" w:rsidRPr="00000000">
        <w:rPr>
          <w:vertAlign w:val="baseline"/>
          <w:rtl w:val="0"/>
        </w:rPr>
        <w:t xml:space="preserve"> and </w:t>
      </w:r>
      <w:r w:rsidDel="00000000" w:rsidR="00000000" w:rsidRPr="00000000">
        <w:rPr>
          <w:b w:val="1"/>
          <w:vertAlign w:val="baseline"/>
          <w:rtl w:val="0"/>
        </w:rPr>
        <w:t xml:space="preserve">compare</w:t>
      </w:r>
      <w:r w:rsidDel="00000000" w:rsidR="00000000" w:rsidRPr="00000000">
        <w:rPr>
          <w:vertAlign w:val="baseline"/>
          <w:rtl w:val="0"/>
        </w:rPr>
        <w:t xml:space="preserve"> the morphological species concept and the biological species concept.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2.  </w:t>
      </w:r>
      <w:r w:rsidDel="00000000" w:rsidR="00000000" w:rsidRPr="00000000">
        <w:rPr>
          <w:b w:val="1"/>
          <w:vertAlign w:val="baseline"/>
          <w:rtl w:val="0"/>
        </w:rPr>
        <w:t xml:space="preserve">Discuss </w:t>
      </w:r>
      <w:r w:rsidDel="00000000" w:rsidR="00000000" w:rsidRPr="00000000">
        <w:rPr>
          <w:vertAlign w:val="baseline"/>
          <w:rtl w:val="0"/>
        </w:rPr>
        <w:t xml:space="preserve">which species concept(s) you would apply to asexual reproducing species.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. </w:t>
      </w:r>
      <w:r w:rsidDel="00000000" w:rsidR="00000000" w:rsidRPr="00000000">
        <w:rPr>
          <w:b w:val="1"/>
          <w:vertAlign w:val="baseline"/>
          <w:rtl w:val="0"/>
        </w:rPr>
        <w:t xml:space="preserve">Describe </w:t>
      </w:r>
      <w:r w:rsidDel="00000000" w:rsidR="00000000" w:rsidRPr="00000000">
        <w:rPr>
          <w:vertAlign w:val="baseline"/>
          <w:rtl w:val="0"/>
        </w:rPr>
        <w:t xml:space="preserve">the role of reproductive isolation in the concept of what is a “species”.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5. For the following situations</w:t>
      </w:r>
      <w:r w:rsidDel="00000000" w:rsidR="00000000" w:rsidRPr="00000000">
        <w:rPr>
          <w:b w:val="1"/>
          <w:vertAlign w:val="baseline"/>
          <w:rtl w:val="0"/>
        </w:rPr>
        <w:t xml:space="preserve">, identify</w:t>
      </w:r>
      <w:r w:rsidDel="00000000" w:rsidR="00000000" w:rsidRPr="00000000">
        <w:rPr>
          <w:vertAlign w:val="baseline"/>
          <w:rtl w:val="0"/>
        </w:rPr>
        <w:t xml:space="preserve"> if it is a pre- or postzygotic situation </w:t>
      </w:r>
      <w:r w:rsidDel="00000000" w:rsidR="00000000" w:rsidRPr="00000000">
        <w:rPr>
          <w:u w:val="single"/>
          <w:vertAlign w:val="baseline"/>
          <w:rtl w:val="0"/>
        </w:rPr>
        <w:t xml:space="preserve">AND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predict </w:t>
      </w:r>
      <w:r w:rsidDel="00000000" w:rsidR="00000000" w:rsidRPr="00000000">
        <w:rPr>
          <w:vertAlign w:val="baseline"/>
          <w:rtl w:val="0"/>
        </w:rPr>
        <w:t xml:space="preserve">what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    type of reproductive barrier is probably in place.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66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Two species of dragonflies emerge during different weeks in the summer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66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Tree frogs breed in woodland ponds; leopard frogs breed in swamps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66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Two flower species with different length nectar tubes are pollinated by different moths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66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Two species of </w:t>
      </w:r>
      <w:r w:rsidDel="00000000" w:rsidR="00000000" w:rsidRPr="00000000">
        <w:rPr>
          <w:i w:val="1"/>
          <w:vertAlign w:val="baseline"/>
          <w:rtl w:val="0"/>
        </w:rPr>
        <w:t xml:space="preserve">Streptocarpus</w:t>
      </w:r>
      <w:r w:rsidDel="00000000" w:rsidR="00000000" w:rsidRPr="00000000">
        <w:rPr>
          <w:vertAlign w:val="baseline"/>
          <w:rtl w:val="0"/>
        </w:rPr>
        <w:t xml:space="preserve"> are crossed and produced viable, but sterile offspring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66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Two species of coral release gametes on the same night, but no cross fertilization occurs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66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Two similar looking species of birds have different courting songs and dances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6.</w:t>
      </w:r>
      <w:r w:rsidDel="00000000" w:rsidR="00000000" w:rsidRPr="00000000">
        <w:rPr>
          <w:b w:val="1"/>
          <w:vertAlign w:val="baseline"/>
          <w:rtl w:val="0"/>
        </w:rPr>
        <w:t xml:space="preserve"> Contrast</w:t>
      </w:r>
      <w:r w:rsidDel="00000000" w:rsidR="00000000" w:rsidRPr="00000000">
        <w:rPr>
          <w:vertAlign w:val="baseline"/>
          <w:rtl w:val="0"/>
        </w:rPr>
        <w:t xml:space="preserve"> and </w:t>
      </w:r>
      <w:r w:rsidDel="00000000" w:rsidR="00000000" w:rsidRPr="00000000">
        <w:rPr>
          <w:b w:val="1"/>
          <w:vertAlign w:val="baseline"/>
          <w:rtl w:val="0"/>
        </w:rPr>
        <w:t xml:space="preserve">compare</w:t>
      </w:r>
      <w:r w:rsidDel="00000000" w:rsidR="00000000" w:rsidRPr="00000000">
        <w:rPr>
          <w:vertAlign w:val="baseline"/>
          <w:rtl w:val="0"/>
        </w:rPr>
        <w:t xml:space="preserve"> Allopatric and Sympatric speciation.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7.  Consider two species that diverged while geographically separated, but resumed contact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      before reproductive isolation was complete. </w:t>
      </w:r>
      <w:r w:rsidDel="00000000" w:rsidR="00000000" w:rsidRPr="00000000">
        <w:rPr>
          <w:b w:val="1"/>
          <w:vertAlign w:val="baseline"/>
          <w:rtl w:val="0"/>
        </w:rPr>
        <w:t xml:space="preserve"> Predict</w:t>
      </w:r>
      <w:r w:rsidDel="00000000" w:rsidR="00000000" w:rsidRPr="00000000">
        <w:rPr>
          <w:vertAlign w:val="baseline"/>
          <w:rtl w:val="0"/>
        </w:rPr>
        <w:t xml:space="preserve"> what would happen over time if the two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      species mated indiscriminately and: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      a) the F1 hybrid offspring survived and reproduced as well as offspring from intraspecific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          matings within each original species.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      b) the F1 hybrid offspring survived, but reproduced more poorly than the offspring from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          intraspecific matings within each original species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vertAlign w:val="baseline"/>
          <w:rtl w:val="0"/>
        </w:rPr>
        <w:t xml:space="preserve">.  According to Punctuated Equilibrium, </w:t>
      </w:r>
      <w:r w:rsidDel="00000000" w:rsidR="00000000" w:rsidRPr="00000000">
        <w:rPr>
          <w:b w:val="1"/>
          <w:vertAlign w:val="baseline"/>
          <w:rtl w:val="0"/>
        </w:rPr>
        <w:t xml:space="preserve">discuss </w:t>
      </w:r>
      <w:r w:rsidDel="00000000" w:rsidR="00000000" w:rsidRPr="00000000">
        <w:rPr>
          <w:vertAlign w:val="baseline"/>
          <w:rtl w:val="0"/>
        </w:rPr>
        <w:t xml:space="preserve">what environmental characteristics facilitate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     a “punctuated “state of rapid speciation and change.   </w:t>
      </w:r>
      <w:r w:rsidDel="00000000" w:rsidR="00000000" w:rsidRPr="00000000">
        <w:rPr>
          <w:b w:val="1"/>
          <w:vertAlign w:val="baseline"/>
          <w:rtl w:val="0"/>
        </w:rPr>
        <w:t xml:space="preserve">Discuss </w:t>
      </w:r>
      <w:r w:rsidDel="00000000" w:rsidR="00000000" w:rsidRPr="00000000">
        <w:rPr>
          <w:vertAlign w:val="baseline"/>
          <w:rtl w:val="0"/>
        </w:rPr>
        <w:t xml:space="preserve">what environmental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     characteristics facilitate an equilibrium rate of speciation and change.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vertAlign w:val="baseline"/>
          <w:rtl w:val="0"/>
        </w:rPr>
        <w:t xml:space="preserve">. </w:t>
      </w:r>
      <w:r w:rsidDel="00000000" w:rsidR="00000000" w:rsidRPr="00000000">
        <w:rPr>
          <w:b w:val="1"/>
          <w:vertAlign w:val="baseline"/>
          <w:rtl w:val="0"/>
        </w:rPr>
        <w:t xml:space="preserve">Discuss </w:t>
      </w:r>
      <w:r w:rsidDel="00000000" w:rsidR="00000000" w:rsidRPr="00000000">
        <w:rPr>
          <w:vertAlign w:val="baseline"/>
          <w:rtl w:val="0"/>
        </w:rPr>
        <w:t xml:space="preserve">why the Punctuated Equilibrium is a better model for dealing with gaps and missing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      links in the fossil record.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vertAlign w:val="baseline"/>
          <w:rtl w:val="0"/>
        </w:rPr>
        <w:t xml:space="preserve">.  Examine the Monkey flower case on page 504.  </w:t>
      </w:r>
      <w:r w:rsidDel="00000000" w:rsidR="00000000" w:rsidRPr="00000000">
        <w:rPr>
          <w:b w:val="1"/>
          <w:vertAlign w:val="baseline"/>
          <w:rtl w:val="0"/>
        </w:rPr>
        <w:t xml:space="preserve">Discus</w:t>
      </w:r>
      <w:r w:rsidDel="00000000" w:rsidR="00000000" w:rsidRPr="00000000">
        <w:rPr>
          <w:vertAlign w:val="baseline"/>
          <w:rtl w:val="0"/>
        </w:rPr>
        <w:t xml:space="preserve"> the role of pollinator choice in the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       speciation of these plants.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vertAlign w:val="baseline"/>
          <w:rtl w:val="0"/>
        </w:rPr>
        <w:t xml:space="preserve">. Speciation can occur rapidly between diverging populations, yet the time between speciation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      events is often a million years.  </w:t>
      </w:r>
      <w:r w:rsidDel="00000000" w:rsidR="00000000" w:rsidRPr="00000000">
        <w:rPr>
          <w:b w:val="1"/>
          <w:vertAlign w:val="baseline"/>
          <w:rtl w:val="0"/>
        </w:rPr>
        <w:t xml:space="preserve">Explain</w:t>
      </w:r>
      <w:r w:rsidDel="00000000" w:rsidR="00000000" w:rsidRPr="00000000">
        <w:rPr>
          <w:vertAlign w:val="baseline"/>
          <w:rtl w:val="0"/>
        </w:rPr>
        <w:t xml:space="preserve"> this apparent contradiction.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660" w:firstLine="3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80" w:firstLine="10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00" w:firstLine="19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4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40" w:firstLine="31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0" w:firstLine="40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80" w:firstLine="46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00" w:firstLine="53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20" w:firstLine="624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